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14:paraId="31EC81C0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Sautera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14:paraId="593A61FD" w14:textId="77777777"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14:paraId="2FCE0C70" w14:textId="77777777"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14:paraId="0EC00340" w14:textId="77777777"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77496A90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14:paraId="568A1EFB" w14:textId="77777777"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14:paraId="0BD36904" w14:textId="77777777"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1BF23318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14:paraId="359EDD29" w14:textId="77777777"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14:paraId="1E86B4B8" w14:textId="77777777" w:rsidTr="00DE7D14">
        <w:trPr>
          <w:trHeight w:val="2282"/>
          <w:jc w:val="center"/>
        </w:trPr>
        <w:tc>
          <w:tcPr>
            <w:tcW w:w="979" w:type="dxa"/>
          </w:tcPr>
          <w:p w14:paraId="6EC7BC98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14:paraId="76B01CBE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3A0E73D1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14:paraId="577DF948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16D12FA0" w14:textId="77777777"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21CD94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57C75B11" w14:textId="77777777"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15FD8DE5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3B39413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1D0C5330" w14:textId="77777777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E08FD">
        <w:trPr>
          <w:trHeight w:val="4050"/>
          <w:jc w:val="center"/>
        </w:trPr>
        <w:tc>
          <w:tcPr>
            <w:tcW w:w="979" w:type="dxa"/>
          </w:tcPr>
          <w:p w14:paraId="625D5DC6" w14:textId="7AC1DBAA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26" w:type="dxa"/>
          </w:tcPr>
          <w:p w14:paraId="32E35F7B" w14:textId="49145431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 r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6D8B613" w14:textId="607B32D4" w:rsidR="003C046B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  <w:p w14:paraId="19D47BD2" w14:textId="42CDBAF0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5A98E433" w14:textId="7159E8FF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D975E9">
        <w:trPr>
          <w:trHeight w:val="1777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14:paraId="7A46D465" w14:textId="77777777"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A4F1B22" w14:textId="77777777"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17D0A552" w14:textId="77777777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14:paraId="3A62F695" w14:textId="77777777"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0ADBE21" w14:textId="77777777"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4463C970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E34B8AF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14:paraId="27F13929" w14:textId="77777777" w:rsidTr="002337F6">
        <w:trPr>
          <w:trHeight w:val="2833"/>
          <w:jc w:val="center"/>
        </w:trPr>
        <w:tc>
          <w:tcPr>
            <w:tcW w:w="848" w:type="dxa"/>
          </w:tcPr>
          <w:p w14:paraId="407F91A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14:paraId="79029BC9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14:paraId="741F671A" w14:textId="77777777"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3C33EA9" w14:textId="77777777"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2447E117" w14:textId="77777777"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14:paraId="74930765" w14:textId="77777777"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AC4C1E7" w14:textId="77777777"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194FB474" w14:textId="77777777"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77777777"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7A7886">
        <w:trPr>
          <w:trHeight w:val="2190"/>
          <w:jc w:val="center"/>
        </w:trPr>
        <w:tc>
          <w:tcPr>
            <w:tcW w:w="977" w:type="dxa"/>
          </w:tcPr>
          <w:p w14:paraId="0BC370BC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14:paraId="63C8A1D4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14:paraId="22F53170" w14:textId="77777777"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14:paraId="33764CFC" w14:textId="77777777"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5C743B55" w14:textId="77777777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14:paraId="72151945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7A0D7E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086BCFD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14:paraId="7200F211" w14:textId="77777777" w:rsidTr="000C4361">
        <w:trPr>
          <w:trHeight w:val="2895"/>
          <w:jc w:val="center"/>
        </w:trPr>
        <w:tc>
          <w:tcPr>
            <w:tcW w:w="977" w:type="dxa"/>
          </w:tcPr>
          <w:p w14:paraId="55CEFD56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14:paraId="00D9A6AF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14:paraId="38DC4444" w14:textId="77777777"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17/15 Burmistrza Babimostu z dnia 23 marca 2015 roku w sprawie powołania Dyrektora instytucji kultury Biblioteki Publicznej im. Wiesława Sautera w Babimoście</w:t>
            </w:r>
          </w:p>
        </w:tc>
        <w:tc>
          <w:tcPr>
            <w:tcW w:w="2175" w:type="dxa"/>
          </w:tcPr>
          <w:p w14:paraId="7533C37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B5E015" w14:textId="77777777"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5F6262D7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7F1439E2" w14:textId="77777777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C03A61">
        <w:trPr>
          <w:trHeight w:val="2190"/>
          <w:jc w:val="center"/>
        </w:trPr>
        <w:tc>
          <w:tcPr>
            <w:tcW w:w="977" w:type="dxa"/>
          </w:tcPr>
          <w:p w14:paraId="6264AD71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14:paraId="4B5EBAD7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14:paraId="0C32AE70" w14:textId="77777777"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Zarządzenie Nr 30/18 Burmistrza Babimostu z dnia 30 marca 2018 roku w sprawie powierzenia pełnienia obowiązków Dyrektora instytucji kultury Biblioteki Publicznej im. Wiesława Sautera w Babimoście</w:t>
            </w:r>
          </w:p>
        </w:tc>
        <w:tc>
          <w:tcPr>
            <w:tcW w:w="2175" w:type="dxa"/>
          </w:tcPr>
          <w:p w14:paraId="0F5ABA7C" w14:textId="77777777"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9715BB6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CD84CEE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14:paraId="2941D609" w14:textId="77777777" w:rsidTr="00D86E45">
        <w:trPr>
          <w:trHeight w:val="2368"/>
          <w:jc w:val="center"/>
        </w:trPr>
        <w:tc>
          <w:tcPr>
            <w:tcW w:w="977" w:type="dxa"/>
          </w:tcPr>
          <w:p w14:paraId="7427BB50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14:paraId="3349E466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14:paraId="34CBEC1B" w14:textId="77777777"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  <w:p w14:paraId="0E2D937D" w14:textId="77777777"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7FE76C" w14:textId="77777777"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14:paraId="16DDD8E1" w14:textId="77777777"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A0107B" w14:textId="77777777"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1A51E5F" w14:textId="77777777"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5DBCDCE0" w14:textId="77777777"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317273C3" w14:textId="77777777"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0ECFD962" w14:textId="77777777"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14:paraId="4EFA14D2" w14:textId="77777777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14:paraId="56D33A66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07444E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07852B3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1AD6AA4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84F42F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53C8E5C4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5D23853D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36BB6AB9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14:paraId="13669084" w14:textId="77777777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14:paraId="6AFD9F6B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ED9B1A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2080146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6C9A8B2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7FD84C2C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7EF367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F08234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63F3F2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14:paraId="2C9CF46C" w14:textId="77777777" w:rsidTr="000D09DC">
        <w:trPr>
          <w:trHeight w:val="2190"/>
          <w:jc w:val="center"/>
        </w:trPr>
        <w:tc>
          <w:tcPr>
            <w:tcW w:w="977" w:type="dxa"/>
          </w:tcPr>
          <w:p w14:paraId="60C2C728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14:paraId="2B5F340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14:paraId="7E5AE878" w14:textId="77777777"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 Nr 24/19 Burmistrza Babimostu z dnia 29 kwietnia 2019 roku w sprawie powierzenia pełnienia obowiązków Dyrektora instytucji kultury Biblioteki Publicznej im. Wiesława Sautera w Babimoście</w:t>
            </w:r>
          </w:p>
        </w:tc>
        <w:tc>
          <w:tcPr>
            <w:tcW w:w="2175" w:type="dxa"/>
          </w:tcPr>
          <w:p w14:paraId="0095493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7A25B18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190C0C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42EFF29D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A3B4B1A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FBCE4A9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14:paraId="458297AE" w14:textId="77777777" w:rsidTr="000D09DC">
        <w:trPr>
          <w:trHeight w:val="2368"/>
          <w:jc w:val="center"/>
        </w:trPr>
        <w:tc>
          <w:tcPr>
            <w:tcW w:w="977" w:type="dxa"/>
          </w:tcPr>
          <w:p w14:paraId="1C59A29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2" w:type="dxa"/>
          </w:tcPr>
          <w:p w14:paraId="35BF15AE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2245" w:type="dxa"/>
          </w:tcPr>
          <w:p w14:paraId="7EAF8F18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Uchwa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ła Nr VI/54/19 Rady Miejskiej w Babimoście z dnia 29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ma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ja 2019r. zmieniająca uchwałę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 xml:space="preserve">sprawie 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Statutu Biblioteki Publicznej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Babimoście</w:t>
            </w:r>
          </w:p>
          <w:p w14:paraId="30119896" w14:textId="77777777" w:rsidR="008D6BF9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17788D" w14:textId="77777777"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21.06.2019 r.</w:t>
            </w:r>
          </w:p>
        </w:tc>
        <w:tc>
          <w:tcPr>
            <w:tcW w:w="2175" w:type="dxa"/>
          </w:tcPr>
          <w:p w14:paraId="55788CB1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0CBA497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1A1ABBA" w14:textId="77777777" w:rsidR="004471E8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245F9AE" w14:textId="77777777" w:rsidR="00D645B4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21884C66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04E7A3C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3E01C341" w14:textId="77777777" w:rsidR="005D4125" w:rsidRDefault="005D412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64AC74AB" w14:textId="77777777" w:rsidR="005D4125" w:rsidRDefault="005D4125" w:rsidP="005D4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4704BF14" w14:textId="77777777" w:rsidR="005D4125" w:rsidRDefault="005D4125" w:rsidP="005D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5D4125" w14:paraId="0AC04FAB" w14:textId="77777777" w:rsidTr="00EC599B">
        <w:trPr>
          <w:trHeight w:val="2082"/>
          <w:jc w:val="center"/>
        </w:trPr>
        <w:tc>
          <w:tcPr>
            <w:tcW w:w="977" w:type="dxa"/>
            <w:vAlign w:val="center"/>
          </w:tcPr>
          <w:p w14:paraId="1C233EE1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F3004B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4030FB0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321B17A2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54665E6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76401989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14209C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2246EED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5D4125" w14:paraId="1C7C5092" w14:textId="77777777" w:rsidTr="00EC599B">
        <w:trPr>
          <w:trHeight w:val="374"/>
          <w:jc w:val="center"/>
        </w:trPr>
        <w:tc>
          <w:tcPr>
            <w:tcW w:w="977" w:type="dxa"/>
            <w:vAlign w:val="center"/>
          </w:tcPr>
          <w:p w14:paraId="0EBD173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0731108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005483B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54E71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D690486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0DF804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4886A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7E624EF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125" w14:paraId="1AF10657" w14:textId="77777777" w:rsidTr="00EC599B">
        <w:trPr>
          <w:trHeight w:val="2190"/>
          <w:jc w:val="center"/>
        </w:trPr>
        <w:tc>
          <w:tcPr>
            <w:tcW w:w="977" w:type="dxa"/>
          </w:tcPr>
          <w:p w14:paraId="682BA7CF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2" w:type="dxa"/>
          </w:tcPr>
          <w:p w14:paraId="6DD1A7EF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5D4125">
              <w:rPr>
                <w:rFonts w:ascii="Times New Roman" w:hAnsi="Times New Roman" w:cs="Times New Roman"/>
                <w:szCs w:val="24"/>
              </w:rPr>
              <w:t>.04.20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45" w:type="dxa"/>
          </w:tcPr>
          <w:p w14:paraId="1F245FB5" w14:textId="77777777" w:rsidR="005D4125" w:rsidRPr="00D86E45" w:rsidRDefault="005D4125" w:rsidP="004F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>28/20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Babimostu z dnia 2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8 kwietnia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w sprawie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powołania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instytucji kultury Biblioteki Publicznej im. Wiesława Sautera w Babimoście</w:t>
            </w:r>
          </w:p>
        </w:tc>
        <w:tc>
          <w:tcPr>
            <w:tcW w:w="2175" w:type="dxa"/>
          </w:tcPr>
          <w:p w14:paraId="51785B2D" w14:textId="77777777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4F55B2">
              <w:rPr>
                <w:rFonts w:ascii="Times New Roman" w:hAnsi="Times New Roman" w:cs="Times New Roman"/>
                <w:szCs w:val="24"/>
              </w:rPr>
              <w:t>Aleksandra Górnicka</w:t>
            </w:r>
          </w:p>
          <w:p w14:paraId="114E9E93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261CFC" w14:textId="62CD5962" w:rsidR="004F55B2" w:rsidRPr="007320DF" w:rsidRDefault="004F55B2" w:rsidP="004F55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Od 29 kwietnia 202</w:t>
            </w:r>
            <w:r w:rsidR="007320DF" w:rsidRPr="007320D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42" w:type="dxa"/>
          </w:tcPr>
          <w:p w14:paraId="2132B02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9BF839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6A8E5D73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72A3EE3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5F60A2C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042F5B" w14:paraId="64A5EF05" w14:textId="77777777" w:rsidTr="00EC599B">
        <w:trPr>
          <w:trHeight w:val="2368"/>
          <w:jc w:val="center"/>
        </w:trPr>
        <w:tc>
          <w:tcPr>
            <w:tcW w:w="977" w:type="dxa"/>
          </w:tcPr>
          <w:p w14:paraId="2B8CEE9B" w14:textId="2CF41FC7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2" w:type="dxa"/>
          </w:tcPr>
          <w:p w14:paraId="58AA7039" w14:textId="0639DE40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</w:t>
            </w:r>
            <w:r w:rsidR="0012406E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.2022</w:t>
            </w:r>
          </w:p>
        </w:tc>
        <w:tc>
          <w:tcPr>
            <w:tcW w:w="2245" w:type="dxa"/>
          </w:tcPr>
          <w:p w14:paraId="1DA0123A" w14:textId="0952EB0B" w:rsidR="00042F5B" w:rsidRPr="00CF6944" w:rsidRDefault="00042F5B" w:rsidP="00042F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  <w:r w:rsidRPr="00042F5B">
              <w:rPr>
                <w:rFonts w:ascii="Times New Roman" w:hAnsi="Times New Roman" w:cs="Times New Roman"/>
                <w:sz w:val="20"/>
                <w:szCs w:val="20"/>
              </w:rPr>
              <w:t xml:space="preserve"> Nr 68/22 Burmistrza Babimostu z dnia 14 lipca 2022r. w sprawie powołania dyrektora instytucji kultury Biblioteki Publicznej im. Wiesława Sautera w Babimoście</w:t>
            </w:r>
          </w:p>
        </w:tc>
        <w:tc>
          <w:tcPr>
            <w:tcW w:w="2175" w:type="dxa"/>
          </w:tcPr>
          <w:p w14:paraId="331E94E1" w14:textId="4AE1DD3D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Sławomira Stoll-Scheer</w:t>
            </w:r>
          </w:p>
          <w:p w14:paraId="37425581" w14:textId="77777777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E7F48B" w14:textId="5F38AC73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Od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sierpnia 2022 r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42" w:type="dxa"/>
          </w:tcPr>
          <w:p w14:paraId="7D9D382F" w14:textId="77777777" w:rsidR="00042F5B" w:rsidRPr="001B2F81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13D9831" w14:textId="77777777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3814C0D" w14:textId="3304374A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624F54A1" w14:textId="77777777" w:rsidR="00042F5B" w:rsidRPr="001B2F81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6E9063" w14:textId="43C9E129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4CCF707A" w14:textId="77777777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D1AD41B" w14:textId="77777777"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1947FD35" w14:textId="77777777"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14:paraId="1B2D8DB2" w14:textId="77777777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172809">
        <w:trPr>
          <w:trHeight w:val="678"/>
          <w:jc w:val="center"/>
        </w:trPr>
        <w:tc>
          <w:tcPr>
            <w:tcW w:w="1035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14:paraId="7F960E6D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3AB47850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4FA820D" w14:textId="77777777" w:rsidTr="00172809">
        <w:trPr>
          <w:trHeight w:val="615"/>
          <w:jc w:val="center"/>
        </w:trPr>
        <w:tc>
          <w:tcPr>
            <w:tcW w:w="1035" w:type="dxa"/>
          </w:tcPr>
          <w:p w14:paraId="16A4EB2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FDE81C6" w14:textId="77777777"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14:paraId="262568C4" w14:textId="77777777"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0430E6E5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316A1CD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E569283" w14:textId="77777777" w:rsidTr="00120A39">
        <w:trPr>
          <w:trHeight w:val="705"/>
          <w:jc w:val="center"/>
        </w:trPr>
        <w:tc>
          <w:tcPr>
            <w:tcW w:w="1035" w:type="dxa"/>
          </w:tcPr>
          <w:p w14:paraId="695BF9F9" w14:textId="77777777"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891A9B7" w14:textId="77777777"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14:paraId="5728864E" w14:textId="77777777"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8B53A59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B8C4444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39DBA44E" w14:textId="77777777" w:rsidTr="00120A39">
        <w:trPr>
          <w:trHeight w:val="585"/>
          <w:jc w:val="center"/>
        </w:trPr>
        <w:tc>
          <w:tcPr>
            <w:tcW w:w="1035" w:type="dxa"/>
          </w:tcPr>
          <w:p w14:paraId="7A3F6BF3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E1D4A9A" w14:textId="77777777"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14:paraId="74C3E390" w14:textId="77777777"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19FE01A0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09129C5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4A8637A4" w14:textId="77777777" w:rsidTr="00BE14B0">
        <w:trPr>
          <w:trHeight w:val="2039"/>
          <w:jc w:val="center"/>
        </w:trPr>
        <w:tc>
          <w:tcPr>
            <w:tcW w:w="1035" w:type="dxa"/>
          </w:tcPr>
          <w:p w14:paraId="3A3B14F6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79FE5EE" w14:textId="77777777"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14:paraId="1C4496A8" w14:textId="77777777"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14:paraId="0E54718B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5894920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77777777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3A270BEB" w14:textId="77777777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14:paraId="07011409" w14:textId="77777777"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F6A52B1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14:paraId="13C7FD9D" w14:textId="77777777" w:rsidTr="00790819">
        <w:trPr>
          <w:trHeight w:val="1188"/>
          <w:jc w:val="center"/>
        </w:trPr>
        <w:tc>
          <w:tcPr>
            <w:tcW w:w="1035" w:type="dxa"/>
          </w:tcPr>
          <w:p w14:paraId="4852F33A" w14:textId="77777777"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149C566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EE9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B70" w14:textId="77777777"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14:paraId="47C6AE0A" w14:textId="77777777"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2C0F941E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14:paraId="20B001C1" w14:textId="77777777" w:rsidTr="00640B68">
        <w:trPr>
          <w:trHeight w:val="1276"/>
          <w:jc w:val="center"/>
        </w:trPr>
        <w:tc>
          <w:tcPr>
            <w:tcW w:w="1035" w:type="dxa"/>
          </w:tcPr>
          <w:p w14:paraId="7A59283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69421D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34E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E1CE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D097" w14:textId="77777777"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14:paraId="332D1124" w14:textId="77777777"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14:paraId="62F75536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C27284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14:paraId="7E76B1DD" w14:textId="77777777" w:rsidTr="0005041C">
        <w:trPr>
          <w:trHeight w:val="1725"/>
          <w:jc w:val="center"/>
        </w:trPr>
        <w:tc>
          <w:tcPr>
            <w:tcW w:w="1035" w:type="dxa"/>
          </w:tcPr>
          <w:p w14:paraId="1B400DC0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1366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E0FC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EE7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0465C" w14:textId="77777777"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14:paraId="74A82E2E" w14:textId="77777777"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14:paraId="7300972A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14:paraId="554EE153" w14:textId="77777777" w:rsidTr="00797764">
        <w:trPr>
          <w:trHeight w:val="1740"/>
          <w:jc w:val="center"/>
        </w:trPr>
        <w:tc>
          <w:tcPr>
            <w:tcW w:w="1035" w:type="dxa"/>
          </w:tcPr>
          <w:p w14:paraId="2A92774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F5B7C7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BDB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2CE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6FAE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4C0B" w14:textId="77777777"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EFB4" w14:textId="77777777"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14:paraId="533B9E96" w14:textId="77777777"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14:paraId="313FCFC3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123B8F" w14:textId="77777777"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83E757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4E271C92" w14:textId="77777777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378E8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14:paraId="40706CE7" w14:textId="77777777"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14:paraId="340EB03D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3B4B04" w14:paraId="63AEFEB9" w14:textId="77777777" w:rsidTr="009E0684">
        <w:trPr>
          <w:trHeight w:val="1188"/>
          <w:jc w:val="center"/>
        </w:trPr>
        <w:tc>
          <w:tcPr>
            <w:tcW w:w="1035" w:type="dxa"/>
          </w:tcPr>
          <w:p w14:paraId="5C6093BD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00108F02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756" w:type="dxa"/>
          </w:tcPr>
          <w:p w14:paraId="164AEEEF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29.04.2020 r. złożono roczne sprawozdanie finansowe na dzień 31.12.2019 r., tj. bilans, rachunek zysków i strat za 2019 r.</w:t>
            </w:r>
          </w:p>
        </w:tc>
        <w:tc>
          <w:tcPr>
            <w:tcW w:w="3615" w:type="dxa"/>
          </w:tcPr>
          <w:p w14:paraId="53BD0AEF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24339A" w14:paraId="4BC9AD18" w14:textId="77777777" w:rsidTr="009E0684">
        <w:trPr>
          <w:trHeight w:val="1276"/>
          <w:jc w:val="center"/>
        </w:trPr>
        <w:tc>
          <w:tcPr>
            <w:tcW w:w="1035" w:type="dxa"/>
          </w:tcPr>
          <w:p w14:paraId="4B6EE509" w14:textId="723BCCD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78555E56" w14:textId="3A73101B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E1101CC" w14:textId="369A139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31.12.2020 r., tj. bilans, rachunek zysków i strat za 2020 r.</w:t>
            </w:r>
          </w:p>
        </w:tc>
        <w:tc>
          <w:tcPr>
            <w:tcW w:w="3615" w:type="dxa"/>
          </w:tcPr>
          <w:p w14:paraId="6D7EF95A" w14:textId="77DF1E51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B30D07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459B05A8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FB5962" w14:paraId="4B75ABBF" w14:textId="77777777" w:rsidTr="009E0684">
        <w:trPr>
          <w:trHeight w:val="1725"/>
          <w:jc w:val="center"/>
        </w:trPr>
        <w:tc>
          <w:tcPr>
            <w:tcW w:w="1035" w:type="dxa"/>
          </w:tcPr>
          <w:p w14:paraId="1302548D" w14:textId="0C8A5AD4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14:paraId="5B726F1A" w14:textId="76258CD2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756" w:type="dxa"/>
          </w:tcPr>
          <w:p w14:paraId="501D1608" w14:textId="11D4CC4D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29.04.2022 r. złożono roczne sprawozdanie finansowe na dzień 31.12.2021 r., tj. bilans, rachunek zysków i strat za 2021 r.</w:t>
            </w:r>
          </w:p>
        </w:tc>
        <w:tc>
          <w:tcPr>
            <w:tcW w:w="3615" w:type="dxa"/>
          </w:tcPr>
          <w:p w14:paraId="06E305BB" w14:textId="4961C3D5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E5F7BB9" w14:textId="77777777" w:rsidR="00FB5962" w:rsidRPr="00172809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46A296C0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A03B3B" w14:paraId="618E8C22" w14:textId="77777777" w:rsidTr="009E0684">
        <w:trPr>
          <w:trHeight w:val="1740"/>
          <w:jc w:val="center"/>
        </w:trPr>
        <w:tc>
          <w:tcPr>
            <w:tcW w:w="1035" w:type="dxa"/>
          </w:tcPr>
          <w:p w14:paraId="7C4A8FE8" w14:textId="31638B55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14:paraId="537FA919" w14:textId="1EDF1FD2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3756" w:type="dxa"/>
          </w:tcPr>
          <w:p w14:paraId="6386FA9F" w14:textId="58278DCC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30.03.2023 r. złożono roczne sprawozdanie finansowe na dzień 31.12.2022 r., tj. bilans, rachunek zysków i strat za 2022 r.</w:t>
            </w:r>
          </w:p>
        </w:tc>
        <w:tc>
          <w:tcPr>
            <w:tcW w:w="3615" w:type="dxa"/>
          </w:tcPr>
          <w:p w14:paraId="4C499E19" w14:textId="4E5E5444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F42F3FB" w14:textId="77777777" w:rsidR="00A03B3B" w:rsidRPr="00172809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13D39C08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34A2D89B" w14:textId="77777777"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6C6F11">
        <w:trPr>
          <w:trHeight w:val="6793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42F5B"/>
    <w:rsid w:val="0005041C"/>
    <w:rsid w:val="0005130E"/>
    <w:rsid w:val="00084E3B"/>
    <w:rsid w:val="000B2733"/>
    <w:rsid w:val="000C4361"/>
    <w:rsid w:val="000C6D84"/>
    <w:rsid w:val="00120A39"/>
    <w:rsid w:val="0012406E"/>
    <w:rsid w:val="00172809"/>
    <w:rsid w:val="00187B1C"/>
    <w:rsid w:val="001A0131"/>
    <w:rsid w:val="001A036E"/>
    <w:rsid w:val="001B2F81"/>
    <w:rsid w:val="001E155C"/>
    <w:rsid w:val="002337F6"/>
    <w:rsid w:val="0024339A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7EF1"/>
    <w:rsid w:val="004F55B2"/>
    <w:rsid w:val="004F6B6F"/>
    <w:rsid w:val="00506FE6"/>
    <w:rsid w:val="005157FF"/>
    <w:rsid w:val="005173D3"/>
    <w:rsid w:val="005227A7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320DF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D6BF9"/>
    <w:rsid w:val="008E7A4B"/>
    <w:rsid w:val="00927851"/>
    <w:rsid w:val="00930A04"/>
    <w:rsid w:val="00972D1C"/>
    <w:rsid w:val="0099141D"/>
    <w:rsid w:val="009C2A14"/>
    <w:rsid w:val="00A01534"/>
    <w:rsid w:val="00A03B3B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01015"/>
    <w:rsid w:val="00C452E9"/>
    <w:rsid w:val="00C5126C"/>
    <w:rsid w:val="00CD2A49"/>
    <w:rsid w:val="00CD2DC6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B596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8</cp:revision>
  <cp:lastPrinted>2021-07-08T13:08:00Z</cp:lastPrinted>
  <dcterms:created xsi:type="dcterms:W3CDTF">2021-07-08T13:08:00Z</dcterms:created>
  <dcterms:modified xsi:type="dcterms:W3CDTF">2023-06-02T11:04:00Z</dcterms:modified>
</cp:coreProperties>
</file>